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C08D" w14:textId="77777777" w:rsidR="00CF5CA9" w:rsidRDefault="00CF5CA9" w:rsidP="00CF5CA9">
      <w:pPr>
        <w:pStyle w:val="Default"/>
      </w:pPr>
    </w:p>
    <w:p w14:paraId="6B5A6686" w14:textId="1476495B" w:rsidR="0032774A" w:rsidRPr="001D6013" w:rsidRDefault="00CF5CA9" w:rsidP="001D6013">
      <w:pPr>
        <w:jc w:val="center"/>
      </w:pPr>
      <w:r w:rsidRPr="001D6013">
        <w:t>АЛГОРИТМ ОЗНАКОМЛЕНИЯ С ПРОЕКТОМ ОТЧЕТА ОБ ИТОГАХ ГОСУДАРСТВЕННОЙ КАДАСТРОВОЙ ОЦЕНКИ И ПОДАЧИ ЗАМЕЧАНИЙ</w:t>
      </w:r>
    </w:p>
    <w:p w14:paraId="63B9710F" w14:textId="62040993" w:rsidR="00CF5CA9" w:rsidRDefault="00AF5612" w:rsidP="00AF5612">
      <w:pPr>
        <w:ind w:firstLine="709"/>
        <w:jc w:val="both"/>
      </w:pPr>
      <w:r>
        <w:t>ОГБУ</w:t>
      </w:r>
      <w:r w:rsidR="00CF5CA9">
        <w:t xml:space="preserve"> «Центр государственной кадастровой оценки объектов недвижимости» информирует</w:t>
      </w:r>
      <w:r>
        <w:t>, что</w:t>
      </w:r>
      <w:r w:rsidR="00EB7DDD">
        <w:t xml:space="preserve"> </w:t>
      </w:r>
      <w:r w:rsidR="00EB7DDD" w:rsidRPr="00EB7DDD">
        <w:t>в фонде данных государственной кадастровой оценки на сайте Федеральной службы государственной регистрации, кадастра и картографии и на официальном сайте Учреждени</w:t>
      </w:r>
      <w:r w:rsidR="00EB7DDD">
        <w:t xml:space="preserve">я </w:t>
      </w:r>
      <w:r w:rsidRPr="00AF5612">
        <w:t xml:space="preserve">для предоставления замечаний </w:t>
      </w:r>
      <w:r w:rsidR="00EB7DDD">
        <w:t>размещен</w:t>
      </w:r>
      <w:r w:rsidR="00CF5CA9">
        <w:t xml:space="preserve"> </w:t>
      </w:r>
      <w:hyperlink r:id="rId6" w:history="1">
        <w:r w:rsidR="00CF5CA9">
          <w:rPr>
            <w:rStyle w:val="a3"/>
          </w:rPr>
          <w:t>проекта отчета</w:t>
        </w:r>
      </w:hyperlink>
      <w:r w:rsidR="00CF5CA9">
        <w:t xml:space="preserve"> об итогах государственной кадастровой оценки расположенных на территории Иркутской области зданий, помещений, сооружений, объектов незавершённого строительства и </w:t>
      </w:r>
      <w:proofErr w:type="spellStart"/>
      <w:r w:rsidR="00CF5CA9">
        <w:t>машино</w:t>
      </w:r>
      <w:proofErr w:type="spellEnd"/>
      <w:r w:rsidR="00CF5CA9">
        <w:t>-мест, проводимой в 2023 году (далее – проект отчета)</w:t>
      </w:r>
      <w:r>
        <w:t xml:space="preserve">. </w:t>
      </w:r>
    </w:p>
    <w:p w14:paraId="73FC69B6" w14:textId="21C9343C" w:rsidR="00EB7DDD" w:rsidRPr="00130D38" w:rsidRDefault="00EB7DDD" w:rsidP="00CF5CA9">
      <w:pPr>
        <w:rPr>
          <w:b/>
          <w:bCs/>
          <w:u w:val="single"/>
        </w:rPr>
      </w:pPr>
      <w:r w:rsidRPr="00130D38">
        <w:rPr>
          <w:b/>
          <w:bCs/>
          <w:u w:val="single"/>
        </w:rPr>
        <w:t>Где скачать проект отчета?</w:t>
      </w:r>
    </w:p>
    <w:p w14:paraId="0A886D49" w14:textId="5A4FA93A" w:rsidR="00CF5CA9" w:rsidRDefault="00EB7DDD" w:rsidP="00EB7DDD">
      <w:pPr>
        <w:pStyle w:val="a5"/>
        <w:numPr>
          <w:ilvl w:val="0"/>
          <w:numId w:val="1"/>
        </w:numPr>
        <w:jc w:val="both"/>
      </w:pPr>
      <w:r>
        <w:t>Фонд данных</w:t>
      </w:r>
      <w:r w:rsidRPr="00EB7DDD">
        <w:t xml:space="preserve"> </w:t>
      </w:r>
      <w:r w:rsidRPr="00EB7DDD">
        <w:t>государственной кадастровой оценки на сайте Федеральной службы государственной регистрации, кадастра и картографи</w:t>
      </w:r>
      <w:r>
        <w:t xml:space="preserve">и </w:t>
      </w:r>
      <w:r w:rsidR="00AF5612">
        <w:t>(</w:t>
      </w:r>
      <w:hyperlink r:id="rId7" w:history="1">
        <w:r w:rsidR="00AF5612" w:rsidRPr="00BE1186">
          <w:rPr>
            <w:rStyle w:val="a3"/>
          </w:rPr>
          <w:t>https://rosreestr.gov.ru/wps/portal/cc_ib_svedFDGKO</w:t>
        </w:r>
      </w:hyperlink>
      <w:r w:rsidR="00AF5612">
        <w:t>)</w:t>
      </w:r>
    </w:p>
    <w:p w14:paraId="23FFB663" w14:textId="5FAD0DDF" w:rsidR="00CF5CA9" w:rsidRDefault="00EB7DDD" w:rsidP="00CF5C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D3F3" wp14:editId="3EA56AD5">
                <wp:simplePos x="0" y="0"/>
                <wp:positionH relativeFrom="column">
                  <wp:posOffset>3177540</wp:posOffset>
                </wp:positionH>
                <wp:positionV relativeFrom="paragraph">
                  <wp:posOffset>2292351</wp:posOffset>
                </wp:positionV>
                <wp:extent cx="1571625" cy="571500"/>
                <wp:effectExtent l="19050" t="19050" r="28575" b="19050"/>
                <wp:wrapNone/>
                <wp:docPr id="68194307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8D2CE" id="Прямоугольник 1" o:spid="_x0000_s1026" style="position:absolute;margin-left:250.2pt;margin-top:180.5pt;width:12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" filled="f" strokecolor="red" strokeweight="3pt"/>
            </w:pict>
          </mc:Fallback>
        </mc:AlternateContent>
      </w:r>
      <w:r w:rsidRPr="00EB7DDD">
        <w:t xml:space="preserve"> </w:t>
      </w:r>
      <w:r w:rsidRPr="00EB7DDD">
        <w:drawing>
          <wp:inline distT="0" distB="0" distL="0" distR="0" wp14:anchorId="38E1648D" wp14:editId="3BAD405A">
            <wp:extent cx="5940425" cy="4006215"/>
            <wp:effectExtent l="0" t="0" r="3175" b="0"/>
            <wp:docPr id="20047131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71319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C38B" w14:textId="77777777" w:rsidR="00315C70" w:rsidRDefault="00315C70" w:rsidP="00CF5CA9"/>
    <w:p w14:paraId="34B2FBE2" w14:textId="4FCC1C5D" w:rsidR="00D05F75" w:rsidRDefault="00315C70" w:rsidP="00AF5612">
      <w:pPr>
        <w:ind w:firstLine="709"/>
        <w:jc w:val="both"/>
      </w:pPr>
      <w:bookmarkStart w:id="0" w:name="_Hlk145665343"/>
      <w:r>
        <w:t>Для скачивания и ознакомления с проектом отчета необходимо перейти в раздел «Проекты отчетов об определении кадастровой стоимости/проекты отчетов об итогах государственной кадастровой оценки». После выбора региона, проект отчета будет доступен для скачивания.</w:t>
      </w:r>
      <w:bookmarkEnd w:id="0"/>
    </w:p>
    <w:p w14:paraId="5B16F868" w14:textId="38355E80" w:rsidR="00315C70" w:rsidRDefault="00315C70" w:rsidP="00315C70">
      <w:r w:rsidRPr="00315C70">
        <w:lastRenderedPageBreak/>
        <w:drawing>
          <wp:inline distT="0" distB="0" distL="0" distR="0" wp14:anchorId="72771B3B" wp14:editId="79B60785">
            <wp:extent cx="5940425" cy="4165600"/>
            <wp:effectExtent l="0" t="0" r="3175" b="6350"/>
            <wp:docPr id="1147203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0317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5AEBA" w14:textId="0A0C4FFD" w:rsidR="00315C70" w:rsidRDefault="00315C70" w:rsidP="00315C70">
      <w:pPr>
        <w:pStyle w:val="a5"/>
        <w:numPr>
          <w:ilvl w:val="0"/>
          <w:numId w:val="1"/>
        </w:numPr>
      </w:pPr>
      <w:r>
        <w:t>Сайт ОГБУ «Центр государственной кадастровой оценки объектов недвижимости» (</w:t>
      </w:r>
      <w:hyperlink r:id="rId10" w:history="1">
        <w:r w:rsidRPr="00BE1186">
          <w:rPr>
            <w:rStyle w:val="a3"/>
          </w:rPr>
          <w:t>https://www.cgko.ru/kadastrovaya-otsenka/proekt-otchyeta/</w:t>
        </w:r>
      </w:hyperlink>
      <w:r>
        <w:t xml:space="preserve"> ).</w:t>
      </w:r>
    </w:p>
    <w:p w14:paraId="02A79800" w14:textId="4F95B169" w:rsidR="00315C70" w:rsidRDefault="00315C70" w:rsidP="00315C70">
      <w:pPr>
        <w:ind w:left="360"/>
      </w:pPr>
      <w:r w:rsidRPr="00315C70">
        <w:drawing>
          <wp:inline distT="0" distB="0" distL="0" distR="0" wp14:anchorId="3CC3D772" wp14:editId="0D52739C">
            <wp:extent cx="5940425" cy="3992880"/>
            <wp:effectExtent l="0" t="0" r="3175" b="7620"/>
            <wp:docPr id="14663236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2363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D158A" w14:textId="22448C3B" w:rsidR="00D05F75" w:rsidRDefault="00315C70" w:rsidP="00130D38">
      <w:pPr>
        <w:ind w:firstLine="709"/>
        <w:jc w:val="both"/>
      </w:pPr>
      <w:r w:rsidRPr="00315C70">
        <w:lastRenderedPageBreak/>
        <w:t>Для скачивания и ознакомления с проектом отчета</w:t>
      </w:r>
      <w:r>
        <w:t xml:space="preserve"> с сайта ОГБУ «Центр государственной кадастровой оценки объектов недвижимости»</w:t>
      </w:r>
      <w:r w:rsidRPr="00315C70">
        <w:t xml:space="preserve"> необходимо перейти в</w:t>
      </w:r>
      <w:r>
        <w:t xml:space="preserve">о вкладку </w:t>
      </w:r>
      <w:r w:rsidRPr="00315C70">
        <w:t>«</w:t>
      </w:r>
      <w:r>
        <w:t>Кадастровая оценка</w:t>
      </w:r>
      <w:r w:rsidRPr="00315C70">
        <w:t>»</w:t>
      </w:r>
      <w:r>
        <w:t xml:space="preserve"> в раздел «Проект отчета»</w:t>
      </w:r>
      <w:r w:rsidRPr="00315C70">
        <w:t>.</w:t>
      </w:r>
    </w:p>
    <w:p w14:paraId="3619FE01" w14:textId="28B779C8" w:rsidR="001D6013" w:rsidRPr="00130D38" w:rsidRDefault="00130D38" w:rsidP="00130D38">
      <w:pPr>
        <w:jc w:val="both"/>
        <w:rPr>
          <w:b/>
          <w:bCs/>
          <w:u w:val="single"/>
        </w:rPr>
      </w:pPr>
      <w:r w:rsidRPr="00130D38">
        <w:rPr>
          <w:b/>
          <w:bCs/>
          <w:u w:val="single"/>
        </w:rPr>
        <w:t>Как ознакомиться с результатами определения кадастровой стоимости и проверить характеристики объекта недвижимости, используемых при определении кадастровой стоимости?</w:t>
      </w:r>
    </w:p>
    <w:p w14:paraId="7B3CCAF1" w14:textId="22CD393F" w:rsidR="00315C70" w:rsidRDefault="00315C70" w:rsidP="00315C70">
      <w:r>
        <w:t>Проект отчета представляет собой ZIP-архив, содержащий основную часть отчета и 4 приложения:</w:t>
      </w:r>
    </w:p>
    <w:p w14:paraId="0E1F2D54" w14:textId="413BB2A2" w:rsidR="00315C70" w:rsidRDefault="00315C70" w:rsidP="00315C70">
      <w:r w:rsidRPr="00315C70">
        <w:drawing>
          <wp:inline distT="0" distB="0" distL="0" distR="0" wp14:anchorId="2A40D089" wp14:editId="138CEFE3">
            <wp:extent cx="2591162" cy="2238687"/>
            <wp:effectExtent l="0" t="0" r="0" b="0"/>
            <wp:docPr id="9933278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32789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C651" w14:textId="4D5AADE5" w:rsidR="00D05F75" w:rsidRDefault="001D6013" w:rsidP="001D6013">
      <w:pPr>
        <w:pStyle w:val="a5"/>
        <w:numPr>
          <w:ilvl w:val="0"/>
          <w:numId w:val="2"/>
        </w:numPr>
      </w:pPr>
      <w:r>
        <w:t>Результаты определения кадастровой стоимости.</w:t>
      </w:r>
    </w:p>
    <w:p w14:paraId="3F9C94A0" w14:textId="4A8348EB" w:rsidR="001D6013" w:rsidRDefault="001D6013" w:rsidP="00AF5612">
      <w:pPr>
        <w:ind w:firstLine="709"/>
        <w:jc w:val="both"/>
      </w:pPr>
      <w:r>
        <w:t>Ознакомиться с результатами определения кадастровой стоимости можно перейдя в приложение «П3. КС ОН» к проекту отчета «</w:t>
      </w:r>
      <w:r w:rsidRPr="001D6013">
        <w:t>3.1. Результаты ГКО ОН - КС ОО</w:t>
      </w:r>
      <w:r>
        <w:t>».</w:t>
      </w:r>
    </w:p>
    <w:p w14:paraId="468E38C9" w14:textId="041B5911" w:rsidR="001D6013" w:rsidRDefault="001D6013" w:rsidP="001D6013">
      <w:pPr>
        <w:pStyle w:val="a5"/>
        <w:numPr>
          <w:ilvl w:val="0"/>
          <w:numId w:val="2"/>
        </w:numPr>
        <w:jc w:val="both"/>
      </w:pPr>
      <w:r>
        <w:t xml:space="preserve">Проверка характеристик объекта недвижимости, </w:t>
      </w:r>
      <w:r w:rsidR="00AF5612">
        <w:t>используемых при определении кадастровой стоимости</w:t>
      </w:r>
      <w:r>
        <w:t>.</w:t>
      </w:r>
    </w:p>
    <w:p w14:paraId="7EE6FDAB" w14:textId="666B2751" w:rsidR="001D6013" w:rsidRDefault="001D6013" w:rsidP="00AF5612">
      <w:pPr>
        <w:spacing w:after="0" w:line="240" w:lineRule="auto"/>
        <w:ind w:firstLine="709"/>
        <w:jc w:val="both"/>
      </w:pPr>
      <w:r>
        <w:t xml:space="preserve">Государственная кадастровая оценка проводится на основании сведений, содержащихся в Перечне объектов недвижимости, подлежащих </w:t>
      </w:r>
      <w:r w:rsidR="00130D38">
        <w:t>государственной кадастровой оценке</w:t>
      </w:r>
      <w:r>
        <w:t>.</w:t>
      </w:r>
    </w:p>
    <w:p w14:paraId="7E9E759D" w14:textId="430B8A4B" w:rsidR="001D6013" w:rsidRDefault="001D6013" w:rsidP="00AF5612">
      <w:pPr>
        <w:spacing w:after="0" w:line="240" w:lineRule="auto"/>
        <w:ind w:firstLine="709"/>
        <w:jc w:val="both"/>
      </w:pPr>
      <w:r>
        <w:t xml:space="preserve">В перечень включаются сведения Единого государственного реестра, актуальные по состоянию на 1 января года проведения </w:t>
      </w:r>
      <w:r w:rsidR="00130D38">
        <w:t>государственной кадастровой оценки</w:t>
      </w:r>
      <w:r>
        <w:t xml:space="preserve"> (а именно: актуальные по состоянию на 01.01.2023).</w:t>
      </w:r>
      <w:r>
        <w:t xml:space="preserve"> Перечень содержится в приложении «</w:t>
      </w:r>
      <w:r w:rsidRPr="001D6013">
        <w:t>П1. Исходные данные</w:t>
      </w:r>
      <w:r>
        <w:t>» к проекту отчета «</w:t>
      </w:r>
      <w:r w:rsidRPr="001D6013">
        <w:t>1.3. Сведения об ОН, содержащихся в перечне</w:t>
      </w:r>
      <w:r>
        <w:t>».</w:t>
      </w:r>
    </w:p>
    <w:p w14:paraId="201308D7" w14:textId="757C624E" w:rsidR="001D6013" w:rsidRDefault="001D6013" w:rsidP="00AF5612">
      <w:pPr>
        <w:spacing w:after="0" w:line="240" w:lineRule="auto"/>
        <w:ind w:firstLine="709"/>
        <w:jc w:val="both"/>
      </w:pPr>
      <w:r>
        <w:t xml:space="preserve">ОГБУ «Центр государственной кадастровой оценки объектов недвижимости» не вправе изменять и (или) исправлять </w:t>
      </w:r>
      <w:r w:rsidR="00AF5612">
        <w:t xml:space="preserve">основные </w:t>
      </w:r>
      <w:r>
        <w:t>характеристики объектов недвижимости, поступившие в составе Перечня.</w:t>
      </w:r>
    </w:p>
    <w:p w14:paraId="2BBCD5EB" w14:textId="77B0FE7D" w:rsidR="00CE584C" w:rsidRDefault="001D6013" w:rsidP="00AF5612">
      <w:pPr>
        <w:spacing w:after="0" w:line="240" w:lineRule="auto"/>
        <w:ind w:firstLine="709"/>
        <w:jc w:val="both"/>
      </w:pPr>
      <w:r>
        <w:t xml:space="preserve">В случае выявления ошибок в сведениях </w:t>
      </w:r>
      <w:r w:rsidR="00130D38" w:rsidRPr="00130D38">
        <w:t>Единого государственного реестра недвижимости</w:t>
      </w:r>
      <w:r>
        <w:t xml:space="preserve">, заинтересованному лицу необходимо обратиться в Росреестр с заявлением об исправлении соответствующих ошибок в записях </w:t>
      </w:r>
      <w:r w:rsidR="00130D38" w:rsidRPr="00130D38">
        <w:t>Единого государственного реестра недвижимости</w:t>
      </w:r>
      <w:r>
        <w:t>.</w:t>
      </w:r>
    </w:p>
    <w:p w14:paraId="3996C03D" w14:textId="2628C749" w:rsidR="002475FB" w:rsidRDefault="00CE584C" w:rsidP="00CE584C">
      <w:pPr>
        <w:spacing w:after="0" w:line="240" w:lineRule="auto"/>
        <w:ind w:firstLine="709"/>
        <w:jc w:val="both"/>
      </w:pPr>
      <w:r>
        <w:t xml:space="preserve">Далее в </w:t>
      </w:r>
      <w:r w:rsidR="00130D38">
        <w:t>п</w:t>
      </w:r>
      <w:r>
        <w:t xml:space="preserve">риложении </w:t>
      </w:r>
      <w:r w:rsidR="00FF25CA">
        <w:t>«П2. Определение КС ОН» к проекту отчета «2.5. Сведения о способе определения КС»</w:t>
      </w:r>
      <w:r>
        <w:t xml:space="preserve"> возможно ознакомиться со способом определения кадастровой стоимости объекта недвижимости, с функциональной группой, оценочной подгруппой, в составе которой определялась кадастровая стоимость</w:t>
      </w:r>
      <w:r w:rsidR="00130D38">
        <w:t>.</w:t>
      </w:r>
    </w:p>
    <w:p w14:paraId="43C365F9" w14:textId="1CBAE0D2" w:rsidR="009C2ED7" w:rsidRDefault="009C2ED7" w:rsidP="00CE584C">
      <w:pPr>
        <w:spacing w:after="0" w:line="240" w:lineRule="auto"/>
        <w:ind w:firstLine="709"/>
        <w:jc w:val="both"/>
      </w:pPr>
      <w:r w:rsidRPr="009C2ED7">
        <w:lastRenderedPageBreak/>
        <w:drawing>
          <wp:inline distT="0" distB="0" distL="0" distR="0" wp14:anchorId="484F8BB1" wp14:editId="2EAED001">
            <wp:extent cx="4334480" cy="3219899"/>
            <wp:effectExtent l="0" t="0" r="9525" b="0"/>
            <wp:docPr id="2047903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90354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BC63A" w14:textId="77777777" w:rsidR="009C2ED7" w:rsidRDefault="009C2ED7" w:rsidP="00CE584C">
      <w:pPr>
        <w:spacing w:after="0" w:line="240" w:lineRule="auto"/>
        <w:ind w:firstLine="709"/>
        <w:jc w:val="both"/>
      </w:pPr>
    </w:p>
    <w:p w14:paraId="408C7140" w14:textId="362E818B" w:rsidR="00FF25CA" w:rsidRDefault="00130D38" w:rsidP="00130D38">
      <w:pPr>
        <w:spacing w:after="0" w:line="240" w:lineRule="auto"/>
        <w:jc w:val="center"/>
      </w:pPr>
      <w:r w:rsidRPr="00130D38">
        <w:drawing>
          <wp:inline distT="0" distB="0" distL="0" distR="0" wp14:anchorId="312C73F5" wp14:editId="06B05241">
            <wp:extent cx="5940425" cy="2004695"/>
            <wp:effectExtent l="0" t="0" r="0" b="8890"/>
            <wp:docPr id="9209400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4003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20D8" w14:textId="710FDEC8" w:rsidR="00FF25CA" w:rsidRDefault="00FF25CA" w:rsidP="00AF5612">
      <w:pPr>
        <w:spacing w:after="0" w:line="240" w:lineRule="auto"/>
        <w:jc w:val="center"/>
      </w:pPr>
    </w:p>
    <w:p w14:paraId="56FB7300" w14:textId="5D6C19D8" w:rsidR="002475FB" w:rsidRDefault="00FF25CA" w:rsidP="00130D38">
      <w:pPr>
        <w:ind w:firstLine="709"/>
      </w:pPr>
      <w:r>
        <w:t>Узнав номер группы, возможно ознакомиться с определением кадастровой стоимости по виду объектов недвижимости в приложении «2.4. Обоснование использованных моделей».</w:t>
      </w:r>
    </w:p>
    <w:p w14:paraId="6FB1CD2F" w14:textId="6725174E" w:rsidR="00FF25CA" w:rsidRDefault="00FF25CA" w:rsidP="00CF5CA9">
      <w:r w:rsidRPr="00FF25CA">
        <w:drawing>
          <wp:inline distT="0" distB="0" distL="0" distR="0" wp14:anchorId="14FBEB5C" wp14:editId="537C4ACB">
            <wp:extent cx="2957886" cy="3126653"/>
            <wp:effectExtent l="0" t="0" r="0" b="0"/>
            <wp:docPr id="13755373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53739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9482" cy="31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030D" w14:textId="39D44682" w:rsidR="00FF25CA" w:rsidRDefault="00FF25CA" w:rsidP="00130D38">
      <w:pPr>
        <w:ind w:firstLine="709"/>
        <w:jc w:val="both"/>
      </w:pPr>
      <w:r>
        <w:lastRenderedPageBreak/>
        <w:t>По результатам ознакомления с информацией, использованной при определении кадастрово</w:t>
      </w:r>
      <w:r w:rsidR="00F0094D">
        <w:t>й</w:t>
      </w:r>
      <w:r>
        <w:t xml:space="preserve"> стоимости, в случае если обнаружено отсутствие характеристик объекта недвижимости или их несоответствие фактическим, ОГБУ «Центр кадастровой оценки объектов недвижимости» </w:t>
      </w:r>
      <w:r w:rsidR="002475FB">
        <w:t>принимает замечания, связанные с определением кадастровой стоимости.</w:t>
      </w:r>
    </w:p>
    <w:p w14:paraId="1C9CCB27" w14:textId="33EBE182" w:rsidR="00F0094D" w:rsidRDefault="00F0094D" w:rsidP="00FF25CA">
      <w:pPr>
        <w:jc w:val="both"/>
      </w:pPr>
      <w:r>
        <w:t>Обращаем внимание, в</w:t>
      </w:r>
      <w:r w:rsidRPr="00F0094D">
        <w:t xml:space="preserve"> период приема замечаний в случае, если выявленная в замечании ошибка влияет на расчет кадастровой стоимости других объектов недвижимости, изменения вносятся в отношении всех объектов, на которые распространяется данная ошибка. Соответственно, кадастровая стоимость объектов недвижимости может измениться в результате рассмотрения замечаний других лиц.</w:t>
      </w:r>
    </w:p>
    <w:p w14:paraId="358A11ED" w14:textId="7B36FAD6" w:rsidR="00F0094D" w:rsidRDefault="00F0094D" w:rsidP="00F0094D">
      <w:r>
        <w:t>Как подать замечания к проекту отчета?</w:t>
      </w:r>
    </w:p>
    <w:p w14:paraId="4D553CC0" w14:textId="406B072D" w:rsidR="00F0094D" w:rsidRDefault="00F0094D" w:rsidP="00F0094D">
      <w:r>
        <w:t>На</w:t>
      </w:r>
      <w:r w:rsidRPr="00F0094D">
        <w:t xml:space="preserve"> сайте ОГБУ «Центр кадастровой оценки объектов недвижимости» во вкладке «Кадастровая оценка» в разделе «Рассмотрение замечаний к проекту отчета» размещена форма замечания к проекту отчета и требования к содержанию таких замечаний.</w:t>
      </w:r>
    </w:p>
    <w:p w14:paraId="532F7FFA" w14:textId="00F441B9" w:rsidR="002475FB" w:rsidRDefault="002475FB" w:rsidP="002475FB">
      <w:r>
        <w:t xml:space="preserve"> Замечания к проекту отчета могут быть представлены любыми лицами в Учреждение одним из следующих способов:</w:t>
      </w:r>
    </w:p>
    <w:p w14:paraId="15CB3289" w14:textId="77777777" w:rsidR="002475FB" w:rsidRDefault="002475FB" w:rsidP="002475FB">
      <w:r>
        <w:t>• через многофункциональный центр (МФЦ Мои документы) по адресу проживания;</w:t>
      </w:r>
    </w:p>
    <w:p w14:paraId="556FDBC3" w14:textId="77777777" w:rsidR="002475FB" w:rsidRDefault="002475FB" w:rsidP="002475FB">
      <w:r>
        <w:t>• лично по адресу: Иркутская область, г. Ангарск, пр-т. Карла Маркса, строение 101;</w:t>
      </w:r>
    </w:p>
    <w:p w14:paraId="47E51324" w14:textId="77777777" w:rsidR="002475FB" w:rsidRDefault="002475FB" w:rsidP="002475FB">
      <w:r>
        <w:t>• направить заявление письмом через Почту России на адрес: 665835 г. Ангарск, пр-т Карла Маркса, 101, а/я 7155., ОГБУ «Центр государственной кадастровой оценки объектов недвижимости»;</w:t>
      </w:r>
    </w:p>
    <w:p w14:paraId="056442A6" w14:textId="2C26DD7F" w:rsidR="002475FB" w:rsidRDefault="002475FB" w:rsidP="002475FB">
      <w:r>
        <w:t xml:space="preserve">• в форме электронного документа, заверенного электронной цифровой подписью заявителя, на электронный адрес: </w:t>
      </w:r>
      <w:hyperlink r:id="rId16" w:history="1">
        <w:r w:rsidRPr="0091073D">
          <w:rPr>
            <w:rStyle w:val="a3"/>
          </w:rPr>
          <w:t>info@cgko.ru</w:t>
        </w:r>
      </w:hyperlink>
    </w:p>
    <w:p w14:paraId="07B1366E" w14:textId="75F7BF12" w:rsidR="002475FB" w:rsidRDefault="002475FB" w:rsidP="002475FB"/>
    <w:p w14:paraId="5AD49B8E" w14:textId="624E23C3" w:rsidR="002475FB" w:rsidRDefault="002475FB" w:rsidP="009C2ED7">
      <w:pPr>
        <w:jc w:val="both"/>
      </w:pPr>
      <w:r>
        <w:t>Внимание</w:t>
      </w:r>
      <w:r w:rsidR="00F0094D">
        <w:t>!</w:t>
      </w:r>
      <w:r>
        <w:t xml:space="preserve"> </w:t>
      </w:r>
      <w:r w:rsidR="00F0094D">
        <w:t>О</w:t>
      </w:r>
      <w:r>
        <w:t>тветы на замечания не предоставля</w:t>
      </w:r>
      <w:r w:rsidR="00AF5612">
        <w:t>ю</w:t>
      </w:r>
      <w:r>
        <w:t>т</w:t>
      </w:r>
      <w:r w:rsidR="00AF5612">
        <w:t>ся</w:t>
      </w:r>
      <w:r>
        <w:t xml:space="preserve">! </w:t>
      </w:r>
      <w:r w:rsidR="00AF5612">
        <w:t>Результат рассмотрения замечаний содержится в справке</w:t>
      </w:r>
      <w:r w:rsidR="009C2ED7">
        <w:t>,</w:t>
      </w:r>
      <w:r w:rsidR="00AF5612">
        <w:t xml:space="preserve"> приложенной к обновленной версии проекта отчета </w:t>
      </w:r>
      <w:r w:rsidR="00AF5612" w:rsidRPr="00AF5612">
        <w:t>с информацией об учтенных и неучтенных замечаниях к проекту отчета с обоснованием отказа в их учете</w:t>
      </w:r>
      <w:r w:rsidR="00AF5612">
        <w:t>.</w:t>
      </w:r>
    </w:p>
    <w:p w14:paraId="2D227916" w14:textId="518FDFC5" w:rsidR="00F0094D" w:rsidRDefault="00F0094D" w:rsidP="009C2ED7">
      <w:pPr>
        <w:ind w:firstLine="709"/>
        <w:jc w:val="both"/>
      </w:pPr>
      <w:r>
        <w:t>По вопросам связанных с определением кадастровой стоимости объектов недвижимости обращаться</w:t>
      </w:r>
      <w:r>
        <w:t xml:space="preserve"> в ОГБУ «Центр государственной кадастровой оценки объектов недвижимости» </w:t>
      </w:r>
      <w:r>
        <w:t xml:space="preserve">по </w:t>
      </w:r>
      <w:r>
        <w:t>тел</w:t>
      </w:r>
      <w:r>
        <w:t>ефону</w:t>
      </w:r>
      <w:r>
        <w:t xml:space="preserve"> (3955) 586-</w:t>
      </w:r>
      <w:proofErr w:type="gramStart"/>
      <w:r>
        <w:t xml:space="preserve">444  </w:t>
      </w:r>
      <w:r>
        <w:t>(</w:t>
      </w:r>
      <w:proofErr w:type="gramEnd"/>
      <w:r>
        <w:t xml:space="preserve">Отдел </w:t>
      </w:r>
      <w:r>
        <w:t xml:space="preserve">кадастровой </w:t>
      </w:r>
      <w:r>
        <w:t>оценки).</w:t>
      </w:r>
    </w:p>
    <w:sectPr w:rsidR="00F0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A8D"/>
    <w:multiLevelType w:val="hybridMultilevel"/>
    <w:tmpl w:val="AB94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818"/>
    <w:multiLevelType w:val="hybridMultilevel"/>
    <w:tmpl w:val="C9C4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43812">
    <w:abstractNumId w:val="1"/>
  </w:num>
  <w:num w:numId="2" w16cid:durableId="8935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A9"/>
    <w:rsid w:val="00130D38"/>
    <w:rsid w:val="001D6013"/>
    <w:rsid w:val="002475FB"/>
    <w:rsid w:val="00315C70"/>
    <w:rsid w:val="0032774A"/>
    <w:rsid w:val="0046465E"/>
    <w:rsid w:val="007D61B0"/>
    <w:rsid w:val="00835AE5"/>
    <w:rsid w:val="009C2ED7"/>
    <w:rsid w:val="00AF5612"/>
    <w:rsid w:val="00BA16AB"/>
    <w:rsid w:val="00CE584C"/>
    <w:rsid w:val="00CF5CA9"/>
    <w:rsid w:val="00D05F75"/>
    <w:rsid w:val="00EB7DDD"/>
    <w:rsid w:val="00EC1663"/>
    <w:rsid w:val="00F0094D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93AC"/>
  <w15:chartTrackingRefBased/>
  <w15:docId w15:val="{71D8DF78-0D3F-4F2D-9149-346938A9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C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F5CA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F5CA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cc_ib_svedFDGKO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cgk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gko.ru/kadastrovaya-otsenka/proekt-otchyeta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cgko.ru/kadastrovaya-otsenka/proekt-otchye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E6E2-C78A-4706-81E9-14888958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Колин</dc:creator>
  <cp:keywords/>
  <dc:description/>
  <cp:lastModifiedBy>CGKO02</cp:lastModifiedBy>
  <cp:revision>2</cp:revision>
  <dcterms:created xsi:type="dcterms:W3CDTF">2023-09-15T03:25:00Z</dcterms:created>
  <dcterms:modified xsi:type="dcterms:W3CDTF">2023-09-15T03:25:00Z</dcterms:modified>
</cp:coreProperties>
</file>